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EB305" w14:textId="73151E31" w:rsidR="003A57D1" w:rsidRDefault="00436553" w:rsidP="003A57D1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Peri</w:t>
      </w:r>
      <w:r w:rsidR="009B05BB"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atal</w:t>
      </w:r>
      <w:r w:rsidR="00E53962">
        <w:rPr>
          <w:rFonts w:ascii="Arial" w:hAnsi="Arial" w:cs="Arial"/>
          <w:b/>
          <w:bCs/>
          <w:sz w:val="28"/>
          <w:szCs w:val="28"/>
        </w:rPr>
        <w:t xml:space="preserve"> Support</w:t>
      </w:r>
      <w:r w:rsidR="00566FC8" w:rsidRPr="00F43725">
        <w:rPr>
          <w:rFonts w:ascii="Arial" w:hAnsi="Arial" w:cs="Arial"/>
          <w:b/>
          <w:bCs/>
          <w:sz w:val="28"/>
          <w:szCs w:val="28"/>
        </w:rPr>
        <w:t xml:space="preserve"> Group Facilitator</w:t>
      </w:r>
      <w:r w:rsidR="00F43725" w:rsidRPr="00F43725">
        <w:rPr>
          <w:rFonts w:ascii="Arial" w:hAnsi="Arial" w:cs="Arial"/>
          <w:b/>
          <w:bCs/>
          <w:sz w:val="28"/>
          <w:szCs w:val="28"/>
        </w:rPr>
        <w:t xml:space="preserve"> </w:t>
      </w:r>
      <w:r w:rsidR="00B20C5D">
        <w:rPr>
          <w:rFonts w:ascii="Arial" w:hAnsi="Arial" w:cs="Arial"/>
          <w:b/>
          <w:bCs/>
          <w:sz w:val="28"/>
          <w:szCs w:val="28"/>
        </w:rPr>
        <w:t xml:space="preserve">- </w:t>
      </w:r>
      <w:r w:rsidR="00F43725" w:rsidRPr="00F43725">
        <w:rPr>
          <w:rFonts w:ascii="Arial" w:hAnsi="Arial" w:cs="Arial"/>
          <w:b/>
          <w:bCs/>
          <w:sz w:val="28"/>
          <w:szCs w:val="28"/>
        </w:rPr>
        <w:t>Job Description</w:t>
      </w:r>
    </w:p>
    <w:p w14:paraId="5EE7CD84" w14:textId="77777777" w:rsidR="003A57D1" w:rsidRDefault="003A57D1" w:rsidP="003A57D1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8498"/>
      </w:tblGrid>
      <w:tr w:rsidR="003A57D1" w14:paraId="18FADFEC" w14:textId="77777777" w:rsidTr="00DD1F68">
        <w:tc>
          <w:tcPr>
            <w:tcW w:w="1843" w:type="dxa"/>
          </w:tcPr>
          <w:p w14:paraId="2E8FA424" w14:textId="7761E72C" w:rsidR="003A57D1" w:rsidRPr="003A57D1" w:rsidRDefault="003A57D1" w:rsidP="003A57D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A57D1">
              <w:rPr>
                <w:rFonts w:ascii="Arial" w:hAnsi="Arial" w:cs="Arial"/>
                <w:b/>
                <w:bCs/>
                <w:sz w:val="24"/>
                <w:szCs w:val="24"/>
              </w:rPr>
              <w:t>Role Title:</w:t>
            </w:r>
          </w:p>
        </w:tc>
        <w:tc>
          <w:tcPr>
            <w:tcW w:w="8498" w:type="dxa"/>
          </w:tcPr>
          <w:p w14:paraId="6DCB4631" w14:textId="699FAB93" w:rsidR="003A57D1" w:rsidRPr="00795298" w:rsidRDefault="003A57D1" w:rsidP="003A57D1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Peri</w:t>
            </w:r>
            <w:r w:rsidR="009B05BB">
              <w:rPr>
                <w:rFonts w:ascii="Arial" w:hAnsi="Arial" w:cs="Arial"/>
                <w:b w:val="0"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atal</w:t>
            </w:r>
            <w:r w:rsidRPr="00631566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Support </w:t>
            </w:r>
            <w:r w:rsidRPr="00631566">
              <w:rPr>
                <w:rFonts w:ascii="Arial" w:hAnsi="Arial" w:cs="Arial"/>
                <w:b w:val="0"/>
                <w:bCs/>
                <w:sz w:val="24"/>
                <w:szCs w:val="24"/>
              </w:rPr>
              <w:t>Group Facilitator</w:t>
            </w:r>
          </w:p>
          <w:p w14:paraId="5798B8EA" w14:textId="77777777" w:rsidR="003A57D1" w:rsidRDefault="003A57D1" w:rsidP="003A57D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A57D1" w14:paraId="7FD12095" w14:textId="77777777" w:rsidTr="00DD1F68">
        <w:tc>
          <w:tcPr>
            <w:tcW w:w="1843" w:type="dxa"/>
          </w:tcPr>
          <w:p w14:paraId="6B6D1E53" w14:textId="6E9578A5" w:rsidR="003A57D1" w:rsidRPr="003A57D1" w:rsidRDefault="003A57D1" w:rsidP="003A57D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A57D1">
              <w:rPr>
                <w:rFonts w:ascii="Arial" w:hAnsi="Arial" w:cs="Arial"/>
                <w:b/>
                <w:bCs/>
                <w:sz w:val="24"/>
                <w:szCs w:val="24"/>
              </w:rPr>
              <w:t>Reports to:</w:t>
            </w:r>
          </w:p>
        </w:tc>
        <w:tc>
          <w:tcPr>
            <w:tcW w:w="8498" w:type="dxa"/>
          </w:tcPr>
          <w:p w14:paraId="643D684C" w14:textId="77777777" w:rsidR="003A57D1" w:rsidRDefault="003A57D1" w:rsidP="003A57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Self-Help Groups Manager</w:t>
            </w:r>
          </w:p>
          <w:p w14:paraId="54313BD4" w14:textId="77777777" w:rsidR="003A57D1" w:rsidRDefault="003A57D1" w:rsidP="003A57D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A57D1" w14:paraId="101CEB93" w14:textId="77777777" w:rsidTr="00DD1F68">
        <w:tc>
          <w:tcPr>
            <w:tcW w:w="1843" w:type="dxa"/>
          </w:tcPr>
          <w:p w14:paraId="14DBFBE7" w14:textId="59C6AE0D" w:rsidR="003A57D1" w:rsidRPr="003A57D1" w:rsidRDefault="003A57D1" w:rsidP="003A57D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A57D1">
              <w:rPr>
                <w:rFonts w:ascii="Arial" w:hAnsi="Arial" w:cs="Arial"/>
                <w:b/>
                <w:bCs/>
                <w:sz w:val="24"/>
                <w:szCs w:val="24"/>
              </w:rPr>
              <w:t>Pay &amp; Conditions:</w:t>
            </w:r>
          </w:p>
        </w:tc>
        <w:tc>
          <w:tcPr>
            <w:tcW w:w="8498" w:type="dxa"/>
          </w:tcPr>
          <w:p w14:paraId="5E7E88C4" w14:textId="77777777" w:rsidR="003A57D1" w:rsidRPr="000E286D" w:rsidRDefault="003A57D1" w:rsidP="003A57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£13.30 per hour, £2,766 per year (£25,070 full time equivalent salary)</w:t>
            </w:r>
          </w:p>
          <w:p w14:paraId="3751AD8E" w14:textId="155C5372" w:rsidR="003A57D1" w:rsidRPr="000E286D" w:rsidRDefault="003A57D1" w:rsidP="003A57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 days </w:t>
            </w:r>
            <w:r w:rsidRPr="000E286D">
              <w:rPr>
                <w:rFonts w:ascii="Arial" w:hAnsi="Arial" w:cs="Arial"/>
                <w:sz w:val="24"/>
                <w:szCs w:val="24"/>
              </w:rPr>
              <w:t>annual leave + statutory bank holidays</w:t>
            </w:r>
            <w:r w:rsidR="00015DE3">
              <w:rPr>
                <w:rFonts w:ascii="Arial" w:hAnsi="Arial" w:cs="Arial"/>
                <w:sz w:val="24"/>
                <w:szCs w:val="24"/>
              </w:rPr>
              <w:t xml:space="preserve"> (pro rata)</w:t>
            </w:r>
          </w:p>
          <w:p w14:paraId="565B857D" w14:textId="77777777" w:rsidR="003A57D1" w:rsidRDefault="003A57D1" w:rsidP="003A57D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A57D1" w14:paraId="6B89F93F" w14:textId="77777777" w:rsidTr="00DD1F68">
        <w:tc>
          <w:tcPr>
            <w:tcW w:w="1843" w:type="dxa"/>
          </w:tcPr>
          <w:p w14:paraId="40860DBD" w14:textId="1EE50C1E" w:rsidR="003A57D1" w:rsidRPr="003A57D1" w:rsidRDefault="003A57D1" w:rsidP="003A57D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A57D1">
              <w:rPr>
                <w:rFonts w:ascii="Arial" w:hAnsi="Arial" w:cs="Arial"/>
                <w:b/>
                <w:bCs/>
                <w:sz w:val="24"/>
                <w:szCs w:val="24"/>
              </w:rPr>
              <w:t>Location:</w:t>
            </w:r>
          </w:p>
        </w:tc>
        <w:tc>
          <w:tcPr>
            <w:tcW w:w="8498" w:type="dxa"/>
          </w:tcPr>
          <w:p w14:paraId="6678E91A" w14:textId="38353803" w:rsidR="003A57D1" w:rsidRPr="003E3446" w:rsidRDefault="003A57D1" w:rsidP="003A57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Westhoughton</w:t>
            </w:r>
            <w:r w:rsidR="009E1ACD">
              <w:rPr>
                <w:rFonts w:ascii="Arial" w:hAnsi="Arial" w:cs="Arial"/>
                <w:bCs/>
                <w:sz w:val="24"/>
                <w:szCs w:val="24"/>
              </w:rPr>
              <w:t xml:space="preserve"> &amp;</w:t>
            </w:r>
            <w:r w:rsidR="00756D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E1ACD">
              <w:rPr>
                <w:rFonts w:ascii="Arial" w:hAnsi="Arial" w:cs="Arial"/>
                <w:bCs/>
                <w:sz w:val="24"/>
                <w:szCs w:val="24"/>
              </w:rPr>
              <w:t xml:space="preserve">MhIST office in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Bolton Centre</w:t>
            </w:r>
            <w:r w:rsidR="00756DFD">
              <w:rPr>
                <w:rFonts w:ascii="Arial" w:hAnsi="Arial" w:cs="Arial"/>
                <w:bCs/>
                <w:sz w:val="24"/>
                <w:szCs w:val="24"/>
              </w:rPr>
              <w:t xml:space="preserve"> &amp; Working From Home</w:t>
            </w:r>
          </w:p>
          <w:p w14:paraId="71C9F35C" w14:textId="77777777" w:rsidR="003A57D1" w:rsidRDefault="003A57D1" w:rsidP="003A57D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A57D1" w14:paraId="6A041939" w14:textId="77777777" w:rsidTr="00DD1F68">
        <w:tc>
          <w:tcPr>
            <w:tcW w:w="1843" w:type="dxa"/>
          </w:tcPr>
          <w:p w14:paraId="272BC439" w14:textId="7E4010A8" w:rsidR="003A57D1" w:rsidRPr="003A57D1" w:rsidRDefault="003A57D1" w:rsidP="003A57D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A57D1">
              <w:rPr>
                <w:rFonts w:ascii="Arial" w:hAnsi="Arial" w:cs="Arial"/>
                <w:b/>
                <w:bCs/>
                <w:sz w:val="24"/>
                <w:szCs w:val="24"/>
              </w:rPr>
              <w:t>Hours:</w:t>
            </w:r>
          </w:p>
        </w:tc>
        <w:tc>
          <w:tcPr>
            <w:tcW w:w="8498" w:type="dxa"/>
          </w:tcPr>
          <w:p w14:paraId="53719016" w14:textId="25FDA450" w:rsidR="003A57D1" w:rsidRDefault="003A57D1" w:rsidP="003A57D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055F8E">
              <w:rPr>
                <w:rFonts w:ascii="Arial" w:hAnsi="Arial" w:cs="Arial"/>
                <w:bCs/>
                <w:sz w:val="24"/>
                <w:szCs w:val="24"/>
              </w:rPr>
              <w:t xml:space="preserve"> hours per week</w:t>
            </w:r>
            <w:r w:rsidR="00915656" w:rsidRPr="00915656">
              <w:rPr>
                <w:rFonts w:ascii="Arial" w:hAnsi="Arial" w:cs="Arial"/>
                <w:bCs/>
                <w:sz w:val="24"/>
                <w:szCs w:val="24"/>
              </w:rPr>
              <w:t xml:space="preserve"> (1.5 hour weekly group + </w:t>
            </w:r>
            <w:r w:rsidR="00915656">
              <w:rPr>
                <w:rFonts w:ascii="Arial" w:hAnsi="Arial" w:cs="Arial"/>
                <w:bCs/>
                <w:sz w:val="24"/>
                <w:szCs w:val="24"/>
              </w:rPr>
              <w:t xml:space="preserve">2.5 hours </w:t>
            </w:r>
            <w:r w:rsidR="00915656" w:rsidRPr="00915656">
              <w:rPr>
                <w:rFonts w:ascii="Arial" w:hAnsi="Arial" w:cs="Arial"/>
                <w:bCs/>
                <w:sz w:val="24"/>
                <w:szCs w:val="24"/>
              </w:rPr>
              <w:t xml:space="preserve">admin time). </w:t>
            </w:r>
            <w:r w:rsidRPr="00055F8E">
              <w:rPr>
                <w:rFonts w:ascii="Arial" w:hAnsi="Arial" w:cs="Arial"/>
                <w:bCs/>
                <w:sz w:val="24"/>
                <w:szCs w:val="24"/>
              </w:rPr>
              <w:t xml:space="preserve">There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will</w:t>
            </w:r>
            <w:r w:rsidRPr="00055F8E">
              <w:rPr>
                <w:rFonts w:ascii="Arial" w:hAnsi="Arial" w:cs="Arial"/>
                <w:bCs/>
                <w:sz w:val="24"/>
                <w:szCs w:val="24"/>
              </w:rPr>
              <w:t xml:space="preserve"> be occasional evenings and weekends.</w:t>
            </w:r>
          </w:p>
          <w:p w14:paraId="55138C8E" w14:textId="77777777" w:rsidR="003A57D1" w:rsidRDefault="003A57D1" w:rsidP="003A57D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D1F68" w14:paraId="601DB322" w14:textId="77777777" w:rsidTr="00DD1F68">
        <w:tc>
          <w:tcPr>
            <w:tcW w:w="1843" w:type="dxa"/>
          </w:tcPr>
          <w:p w14:paraId="0A2F5DEB" w14:textId="77777777" w:rsidR="00DD1F68" w:rsidRDefault="00DD1F68" w:rsidP="003A57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Contract:</w:t>
            </w:r>
          </w:p>
          <w:p w14:paraId="5A0B26BD" w14:textId="7D2596EA" w:rsidR="00DD1F68" w:rsidRPr="003A57D1" w:rsidRDefault="00DD1F68" w:rsidP="003A57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98" w:type="dxa"/>
          </w:tcPr>
          <w:p w14:paraId="78DA0C7B" w14:textId="113B3FFB" w:rsidR="00DD1F68" w:rsidRPr="00F43725" w:rsidRDefault="00DD1F68" w:rsidP="003A57D1">
            <w:pPr>
              <w:pStyle w:val="Heading1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12-month fixed term contract – extension subject to funding.</w:t>
            </w:r>
          </w:p>
        </w:tc>
      </w:tr>
      <w:tr w:rsidR="003A57D1" w14:paraId="4AAD91F4" w14:textId="77777777" w:rsidTr="00DD1F68">
        <w:tc>
          <w:tcPr>
            <w:tcW w:w="1843" w:type="dxa"/>
          </w:tcPr>
          <w:p w14:paraId="3A48804A" w14:textId="7D4F9068" w:rsidR="003A57D1" w:rsidRPr="003A57D1" w:rsidRDefault="003A57D1" w:rsidP="003A57D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A57D1">
              <w:rPr>
                <w:rFonts w:ascii="Arial" w:hAnsi="Arial" w:cs="Arial"/>
                <w:b/>
                <w:bCs/>
                <w:sz w:val="24"/>
                <w:szCs w:val="24"/>
              </w:rPr>
              <w:t>DBS information:</w:t>
            </w:r>
          </w:p>
        </w:tc>
        <w:tc>
          <w:tcPr>
            <w:tcW w:w="8498" w:type="dxa"/>
          </w:tcPr>
          <w:p w14:paraId="3344942B" w14:textId="77777777" w:rsidR="003A57D1" w:rsidRPr="00F43725" w:rsidRDefault="003A57D1" w:rsidP="003A57D1">
            <w:pPr>
              <w:pStyle w:val="Heading1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F43725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This role requires an enhanced DBS check for both Child and Adult workforces. This will be conducted at </w:t>
            </w:r>
            <w:proofErr w:type="spellStart"/>
            <w:r w:rsidRPr="00F43725">
              <w:rPr>
                <w:rFonts w:ascii="Arial" w:hAnsi="Arial" w:cs="Arial"/>
                <w:b w:val="0"/>
                <w:bCs/>
                <w:sz w:val="24"/>
                <w:szCs w:val="24"/>
              </w:rPr>
              <w:t>MhISTs</w:t>
            </w:r>
            <w:proofErr w:type="spellEnd"/>
            <w:r w:rsidRPr="00F43725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expense.</w:t>
            </w:r>
          </w:p>
          <w:p w14:paraId="0A6E75E5" w14:textId="77777777" w:rsidR="003A57D1" w:rsidRDefault="003A57D1" w:rsidP="003A57D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4D6904C6" w14:textId="77777777" w:rsidR="003A57D1" w:rsidRPr="00F43725" w:rsidRDefault="003A57D1" w:rsidP="003A57D1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14:paraId="6F702CD4" w14:textId="77777777" w:rsidR="005D4764" w:rsidRPr="00E62450" w:rsidRDefault="005D4764" w:rsidP="005D4764">
      <w:pPr>
        <w:pStyle w:val="Heading2"/>
        <w:jc w:val="center"/>
        <w:rPr>
          <w:rFonts w:ascii="Arial" w:hAnsi="Arial" w:cs="Arial"/>
          <w:sz w:val="18"/>
          <w:szCs w:val="18"/>
        </w:rPr>
      </w:pPr>
    </w:p>
    <w:tbl>
      <w:tblPr>
        <w:tblW w:w="1053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3"/>
      </w:tblGrid>
      <w:tr w:rsidR="00860D95" w:rsidRPr="00E62450" w14:paraId="6422AFED" w14:textId="77777777" w:rsidTr="002569DA">
        <w:trPr>
          <w:trHeight w:val="1892"/>
        </w:trPr>
        <w:tc>
          <w:tcPr>
            <w:tcW w:w="10533" w:type="dxa"/>
            <w:tcBorders>
              <w:bottom w:val="single" w:sz="4" w:space="0" w:color="auto"/>
            </w:tcBorders>
          </w:tcPr>
          <w:p w14:paraId="70681146" w14:textId="003DED3E" w:rsidR="00795298" w:rsidRPr="00F43725" w:rsidRDefault="0045778C" w:rsidP="00860D95">
            <w:pPr>
              <w:pStyle w:val="Defaul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About MhIST</w:t>
            </w:r>
          </w:p>
          <w:p w14:paraId="48543904" w14:textId="4D344E7D" w:rsidR="00BD227B" w:rsidRDefault="00BD227B" w:rsidP="00BD227B">
            <w:pPr>
              <w:pStyle w:val="NormalWeb"/>
              <w:rPr>
                <w:rFonts w:ascii="Arial" w:hAnsi="Arial" w:cs="Arial"/>
                <w:szCs w:val="22"/>
              </w:rPr>
            </w:pPr>
            <w:r w:rsidRPr="00795298">
              <w:rPr>
                <w:rFonts w:ascii="Arial" w:hAnsi="Arial" w:cs="Arial"/>
                <w:szCs w:val="22"/>
              </w:rPr>
              <w:t>Mental Health Independent Support Team (MhIST)</w:t>
            </w:r>
            <w:bookmarkStart w:id="0" w:name="_Toc4675518"/>
            <w:r w:rsidRPr="00795298">
              <w:rPr>
                <w:rFonts w:ascii="Arial" w:hAnsi="Arial" w:cs="Arial"/>
                <w:szCs w:val="22"/>
              </w:rPr>
              <w:t xml:space="preserve"> aims to create a society where people with mental health problems are accepted and empowered to improve their quality of life. We do this by </w:t>
            </w:r>
            <w:bookmarkEnd w:id="0"/>
            <w:r w:rsidRPr="00795298">
              <w:rPr>
                <w:rFonts w:ascii="Arial" w:hAnsi="Arial" w:cs="Arial"/>
                <w:szCs w:val="22"/>
              </w:rPr>
              <w:t>providing a friendly, safe and positive environment for people with mental health problems. We give people the skills and tools to self-manage their emotional wellbeing.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795298">
              <w:rPr>
                <w:rFonts w:ascii="Arial" w:hAnsi="Arial" w:cs="Arial"/>
                <w:szCs w:val="22"/>
              </w:rPr>
              <w:t xml:space="preserve">MhIST </w:t>
            </w:r>
            <w:r w:rsidR="00F30CF5">
              <w:rPr>
                <w:rFonts w:ascii="Arial" w:hAnsi="Arial" w:cs="Arial"/>
                <w:szCs w:val="22"/>
              </w:rPr>
              <w:t xml:space="preserve">has </w:t>
            </w:r>
            <w:r w:rsidRPr="00795298">
              <w:rPr>
                <w:rFonts w:ascii="Arial" w:hAnsi="Arial" w:cs="Arial"/>
                <w:szCs w:val="22"/>
              </w:rPr>
              <w:t>work</w:t>
            </w:r>
            <w:r w:rsidR="00F30CF5">
              <w:rPr>
                <w:rFonts w:ascii="Arial" w:hAnsi="Arial" w:cs="Arial"/>
                <w:szCs w:val="22"/>
              </w:rPr>
              <w:t>ed</w:t>
            </w:r>
            <w:r w:rsidRPr="00795298">
              <w:rPr>
                <w:rFonts w:ascii="Arial" w:hAnsi="Arial" w:cs="Arial"/>
                <w:szCs w:val="22"/>
              </w:rPr>
              <w:t xml:space="preserve"> in Bolton</w:t>
            </w:r>
            <w:r w:rsidR="00F30CF5">
              <w:rPr>
                <w:rFonts w:ascii="Arial" w:hAnsi="Arial" w:cs="Arial"/>
                <w:szCs w:val="22"/>
              </w:rPr>
              <w:t xml:space="preserve"> since 1992</w:t>
            </w:r>
            <w:r>
              <w:rPr>
                <w:rFonts w:ascii="Arial" w:hAnsi="Arial" w:cs="Arial"/>
                <w:szCs w:val="22"/>
              </w:rPr>
              <w:t xml:space="preserve">, </w:t>
            </w:r>
            <w:r w:rsidRPr="00795298">
              <w:rPr>
                <w:rFonts w:ascii="Arial" w:hAnsi="Arial" w:cs="Arial"/>
                <w:szCs w:val="22"/>
              </w:rPr>
              <w:t xml:space="preserve">employs </w:t>
            </w:r>
            <w:r>
              <w:rPr>
                <w:rFonts w:ascii="Arial" w:hAnsi="Arial" w:cs="Arial"/>
                <w:szCs w:val="22"/>
              </w:rPr>
              <w:t>24</w:t>
            </w:r>
            <w:r w:rsidRPr="00795298">
              <w:rPr>
                <w:rFonts w:ascii="Arial" w:hAnsi="Arial" w:cs="Arial"/>
                <w:szCs w:val="22"/>
              </w:rPr>
              <w:t xml:space="preserve"> staff and </w:t>
            </w:r>
            <w:r>
              <w:rPr>
                <w:rFonts w:ascii="Arial" w:hAnsi="Arial" w:cs="Arial"/>
                <w:szCs w:val="22"/>
              </w:rPr>
              <w:t xml:space="preserve">has </w:t>
            </w:r>
            <w:r w:rsidRPr="00795298">
              <w:rPr>
                <w:rFonts w:ascii="Arial" w:hAnsi="Arial" w:cs="Arial"/>
                <w:szCs w:val="22"/>
              </w:rPr>
              <w:t xml:space="preserve">a team of over 100 </w:t>
            </w:r>
            <w:r>
              <w:rPr>
                <w:rFonts w:ascii="Arial" w:hAnsi="Arial" w:cs="Arial"/>
                <w:szCs w:val="22"/>
              </w:rPr>
              <w:t xml:space="preserve">volunteers. </w:t>
            </w:r>
            <w:proofErr w:type="spellStart"/>
            <w:r>
              <w:rPr>
                <w:rFonts w:ascii="Arial" w:hAnsi="Arial" w:cs="Arial"/>
                <w:szCs w:val="22"/>
              </w:rPr>
              <w:t>MhIST’s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services include: Counselling, Self-Help peer support groups, Advocacy and Information, Advice and Guidance.</w:t>
            </w:r>
          </w:p>
          <w:p w14:paraId="0E5EC11A" w14:textId="0F624741" w:rsidR="00E62450" w:rsidRPr="00F43725" w:rsidRDefault="00E62450" w:rsidP="00F43725">
            <w:pPr>
              <w:pStyle w:val="NormalWeb"/>
              <w:rPr>
                <w:rFonts w:ascii="Arial" w:hAnsi="Arial" w:cs="Arial"/>
                <w:szCs w:val="22"/>
              </w:rPr>
            </w:pPr>
          </w:p>
        </w:tc>
      </w:tr>
      <w:tr w:rsidR="00EE63F1" w:rsidRPr="00E62450" w14:paraId="4F018A0E" w14:textId="77777777" w:rsidTr="0025639D">
        <w:tc>
          <w:tcPr>
            <w:tcW w:w="10533" w:type="dxa"/>
            <w:tcBorders>
              <w:bottom w:val="single" w:sz="4" w:space="0" w:color="auto"/>
            </w:tcBorders>
          </w:tcPr>
          <w:p w14:paraId="62A618FD" w14:textId="1B8A450C" w:rsidR="00795298" w:rsidRPr="00F43725" w:rsidRDefault="00860D95" w:rsidP="00860D95">
            <w:pPr>
              <w:pStyle w:val="Default"/>
              <w:rPr>
                <w:rFonts w:ascii="Arial" w:hAnsi="Arial" w:cs="Arial"/>
                <w:b/>
                <w:bCs/>
                <w:szCs w:val="22"/>
              </w:rPr>
            </w:pPr>
            <w:r w:rsidRPr="00795298">
              <w:rPr>
                <w:rFonts w:ascii="Arial" w:hAnsi="Arial" w:cs="Arial"/>
                <w:b/>
                <w:bCs/>
                <w:szCs w:val="22"/>
              </w:rPr>
              <w:t>Scope of the job</w:t>
            </w:r>
          </w:p>
          <w:p w14:paraId="406E71B7" w14:textId="06022B80" w:rsidR="00992B96" w:rsidRDefault="000E286D" w:rsidP="00992B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2"/>
              </w:rPr>
            </w:pPr>
            <w:r w:rsidRPr="00823685">
              <w:rPr>
                <w:rFonts w:ascii="Arial" w:hAnsi="Arial" w:cs="Arial"/>
                <w:sz w:val="24"/>
                <w:szCs w:val="22"/>
              </w:rPr>
              <w:t xml:space="preserve">The </w:t>
            </w:r>
            <w:r w:rsidR="00436553">
              <w:rPr>
                <w:rFonts w:ascii="Arial" w:hAnsi="Arial" w:cs="Arial"/>
                <w:sz w:val="24"/>
                <w:szCs w:val="22"/>
              </w:rPr>
              <w:t>Peri</w:t>
            </w:r>
            <w:r w:rsidR="00210EE5">
              <w:rPr>
                <w:rFonts w:ascii="Arial" w:hAnsi="Arial" w:cs="Arial"/>
                <w:sz w:val="24"/>
                <w:szCs w:val="22"/>
              </w:rPr>
              <w:t>n</w:t>
            </w:r>
            <w:r w:rsidR="00436553">
              <w:rPr>
                <w:rFonts w:ascii="Arial" w:hAnsi="Arial" w:cs="Arial"/>
                <w:sz w:val="24"/>
                <w:szCs w:val="22"/>
              </w:rPr>
              <w:t>atal</w:t>
            </w:r>
            <w:r w:rsidR="00631566">
              <w:rPr>
                <w:rFonts w:ascii="Arial" w:hAnsi="Arial" w:cs="Arial"/>
                <w:sz w:val="24"/>
                <w:szCs w:val="22"/>
              </w:rPr>
              <w:t xml:space="preserve"> </w:t>
            </w:r>
            <w:r w:rsidR="00E53962">
              <w:rPr>
                <w:rFonts w:ascii="Arial" w:hAnsi="Arial" w:cs="Arial"/>
                <w:sz w:val="24"/>
                <w:szCs w:val="22"/>
              </w:rPr>
              <w:t xml:space="preserve">Support </w:t>
            </w:r>
            <w:r w:rsidR="00631566">
              <w:rPr>
                <w:rFonts w:ascii="Arial" w:hAnsi="Arial" w:cs="Arial"/>
                <w:sz w:val="24"/>
                <w:szCs w:val="22"/>
              </w:rPr>
              <w:t xml:space="preserve">Group Facilitator </w:t>
            </w:r>
            <w:r w:rsidR="00ED0EA7" w:rsidRPr="00823685">
              <w:rPr>
                <w:rFonts w:ascii="Arial" w:hAnsi="Arial" w:cs="Arial"/>
                <w:sz w:val="24"/>
                <w:szCs w:val="22"/>
              </w:rPr>
              <w:t xml:space="preserve">is responsible </w:t>
            </w:r>
            <w:r w:rsidR="005D2B69" w:rsidRPr="00823685">
              <w:rPr>
                <w:rFonts w:ascii="Arial" w:hAnsi="Arial" w:cs="Arial"/>
                <w:sz w:val="24"/>
                <w:szCs w:val="22"/>
              </w:rPr>
              <w:t xml:space="preserve">for </w:t>
            </w:r>
            <w:r w:rsidR="00631566">
              <w:rPr>
                <w:rFonts w:ascii="Arial" w:hAnsi="Arial" w:cs="Arial"/>
                <w:sz w:val="24"/>
                <w:szCs w:val="22"/>
              </w:rPr>
              <w:t>facilitating a</w:t>
            </w:r>
            <w:r w:rsidR="00E53962">
              <w:rPr>
                <w:rFonts w:ascii="Arial" w:hAnsi="Arial" w:cs="Arial"/>
                <w:sz w:val="24"/>
                <w:szCs w:val="22"/>
              </w:rPr>
              <w:t xml:space="preserve"> weekly support group for parents</w:t>
            </w:r>
            <w:r w:rsidR="00BD227B">
              <w:rPr>
                <w:rFonts w:ascii="Arial" w:hAnsi="Arial" w:cs="Arial"/>
                <w:sz w:val="24"/>
                <w:szCs w:val="22"/>
              </w:rPr>
              <w:t xml:space="preserve"> who are struggling with their mental health</w:t>
            </w:r>
            <w:r w:rsidR="004004A6">
              <w:rPr>
                <w:rFonts w:ascii="Arial" w:hAnsi="Arial" w:cs="Arial"/>
                <w:sz w:val="24"/>
                <w:szCs w:val="22"/>
              </w:rPr>
              <w:t>,</w:t>
            </w:r>
            <w:r w:rsidR="00BD227B">
              <w:rPr>
                <w:rFonts w:ascii="Arial" w:hAnsi="Arial" w:cs="Arial"/>
                <w:sz w:val="24"/>
                <w:szCs w:val="22"/>
              </w:rPr>
              <w:t xml:space="preserve"> whose children are</w:t>
            </w:r>
            <w:r w:rsidR="00E53962">
              <w:rPr>
                <w:rFonts w:ascii="Arial" w:hAnsi="Arial" w:cs="Arial"/>
                <w:sz w:val="24"/>
                <w:szCs w:val="22"/>
              </w:rPr>
              <w:t xml:space="preserve"> </w:t>
            </w:r>
            <w:r w:rsidR="007E31B0">
              <w:rPr>
                <w:rFonts w:ascii="Arial" w:hAnsi="Arial" w:cs="Arial"/>
                <w:sz w:val="24"/>
                <w:szCs w:val="22"/>
              </w:rPr>
              <w:t xml:space="preserve">pre-birth </w:t>
            </w:r>
            <w:r w:rsidR="004004A6">
              <w:rPr>
                <w:rFonts w:ascii="Arial" w:hAnsi="Arial" w:cs="Arial"/>
                <w:sz w:val="24"/>
                <w:szCs w:val="22"/>
              </w:rPr>
              <w:t xml:space="preserve">or </w:t>
            </w:r>
            <w:r w:rsidR="007E31B0">
              <w:rPr>
                <w:rFonts w:ascii="Arial" w:hAnsi="Arial" w:cs="Arial"/>
                <w:sz w:val="24"/>
                <w:szCs w:val="22"/>
              </w:rPr>
              <w:t>0-2 years</w:t>
            </w:r>
            <w:r w:rsidR="004004A6">
              <w:rPr>
                <w:rFonts w:ascii="Arial" w:hAnsi="Arial" w:cs="Arial"/>
                <w:sz w:val="24"/>
                <w:szCs w:val="22"/>
              </w:rPr>
              <w:t xml:space="preserve"> old</w:t>
            </w:r>
            <w:r w:rsidR="007E31B0">
              <w:rPr>
                <w:rFonts w:ascii="Arial" w:hAnsi="Arial" w:cs="Arial"/>
                <w:sz w:val="24"/>
                <w:szCs w:val="22"/>
              </w:rPr>
              <w:t>.</w:t>
            </w:r>
            <w:r w:rsidR="00631566">
              <w:rPr>
                <w:rFonts w:ascii="Arial" w:hAnsi="Arial" w:cs="Arial"/>
                <w:sz w:val="24"/>
                <w:szCs w:val="22"/>
              </w:rPr>
              <w:t xml:space="preserve"> </w:t>
            </w:r>
            <w:r w:rsidR="00CE18A1">
              <w:rPr>
                <w:rFonts w:ascii="Arial" w:hAnsi="Arial" w:cs="Arial"/>
                <w:sz w:val="24"/>
                <w:szCs w:val="22"/>
              </w:rPr>
              <w:t xml:space="preserve">The Facilitator will lead the </w:t>
            </w:r>
            <w:r w:rsidR="00756DFD">
              <w:rPr>
                <w:rFonts w:ascii="Arial" w:hAnsi="Arial" w:cs="Arial"/>
                <w:sz w:val="24"/>
                <w:szCs w:val="22"/>
              </w:rPr>
              <w:t xml:space="preserve">peer support </w:t>
            </w:r>
            <w:r w:rsidR="00CE18A1">
              <w:rPr>
                <w:rFonts w:ascii="Arial" w:hAnsi="Arial" w:cs="Arial"/>
                <w:sz w:val="24"/>
                <w:szCs w:val="22"/>
              </w:rPr>
              <w:t>group in Westhoughton</w:t>
            </w:r>
            <w:r w:rsidR="002569DA">
              <w:rPr>
                <w:rFonts w:ascii="Arial" w:hAnsi="Arial" w:cs="Arial"/>
                <w:sz w:val="24"/>
                <w:szCs w:val="22"/>
              </w:rPr>
              <w:t xml:space="preserve">, set goals with participants and </w:t>
            </w:r>
            <w:r w:rsidR="00EB71FA">
              <w:rPr>
                <w:rFonts w:ascii="Arial" w:hAnsi="Arial" w:cs="Arial"/>
                <w:sz w:val="24"/>
                <w:szCs w:val="22"/>
              </w:rPr>
              <w:t>facilitate opportunities for parents to improve their mental wellbeing as well as bond positively with their baby. The Facilitator will complete administration requirements for attendees</w:t>
            </w:r>
            <w:r w:rsidR="00E9362E">
              <w:rPr>
                <w:rFonts w:ascii="Arial" w:hAnsi="Arial" w:cs="Arial"/>
                <w:sz w:val="24"/>
                <w:szCs w:val="22"/>
              </w:rPr>
              <w:t>, contribute to reporting the project’s outcomes back to funders and attending relevant networks and events to do with the project.</w:t>
            </w:r>
            <w:r w:rsidR="004004A6">
              <w:rPr>
                <w:rFonts w:ascii="Arial" w:hAnsi="Arial" w:cs="Arial"/>
                <w:sz w:val="24"/>
                <w:szCs w:val="22"/>
              </w:rPr>
              <w:t xml:space="preserve"> They will also attend MhIST regularly to contribute positively to being part of the MhIST team and participate in team meetings and training.</w:t>
            </w:r>
          </w:p>
          <w:p w14:paraId="5A17681A" w14:textId="6A7B8A9E" w:rsidR="0077307A" w:rsidRPr="00795298" w:rsidRDefault="0077307A" w:rsidP="00E936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13C2F4E5" w14:textId="77777777" w:rsidR="001734FC" w:rsidRDefault="001734FC" w:rsidP="006F125D">
      <w:pPr>
        <w:pStyle w:val="Heading2"/>
        <w:jc w:val="center"/>
        <w:rPr>
          <w:rFonts w:ascii="Arial" w:hAnsi="Arial" w:cs="Arial"/>
          <w:color w:val="FFFFFF" w:themeColor="background1"/>
          <w:sz w:val="22"/>
          <w:szCs w:val="22"/>
        </w:rPr>
      </w:pPr>
    </w:p>
    <w:p w14:paraId="2155B8C8" w14:textId="77777777" w:rsidR="001734FC" w:rsidRDefault="001734FC" w:rsidP="001734FC"/>
    <w:p w14:paraId="0E67C532" w14:textId="77777777" w:rsidR="001734FC" w:rsidRDefault="001734FC" w:rsidP="001734FC"/>
    <w:p w14:paraId="7DF08A6E" w14:textId="2A6F28FF" w:rsidR="00AF15B9" w:rsidRPr="00AF15B9" w:rsidRDefault="001734FC" w:rsidP="00B6337B">
      <w:r>
        <w:br w:type="page"/>
      </w:r>
    </w:p>
    <w:p w14:paraId="59C846EF" w14:textId="0FFB9D44" w:rsidR="001734FC" w:rsidRDefault="001734FC"/>
    <w:p w14:paraId="6145B93E" w14:textId="77777777" w:rsidR="001734FC" w:rsidRDefault="001734FC" w:rsidP="001734FC"/>
    <w:p w14:paraId="4D8C0EEC" w14:textId="77777777" w:rsidR="001734FC" w:rsidRPr="00B11840" w:rsidRDefault="001734FC" w:rsidP="001734F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11840" w14:paraId="10737969" w14:textId="77777777" w:rsidTr="00B11840">
        <w:tc>
          <w:tcPr>
            <w:tcW w:w="10194" w:type="dxa"/>
            <w:shd w:val="clear" w:color="auto" w:fill="D9D9D9" w:themeFill="background1" w:themeFillShade="D9"/>
          </w:tcPr>
          <w:p w14:paraId="1DCE5A86" w14:textId="10161064" w:rsidR="00B11840" w:rsidRPr="00B11840" w:rsidRDefault="00B11840" w:rsidP="00B118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840">
              <w:rPr>
                <w:rFonts w:ascii="Arial" w:hAnsi="Arial" w:cs="Arial"/>
                <w:b/>
                <w:bCs/>
                <w:sz w:val="24"/>
                <w:szCs w:val="24"/>
              </w:rPr>
              <w:t>Key Activities</w:t>
            </w:r>
          </w:p>
        </w:tc>
      </w:tr>
      <w:tr w:rsidR="00B11840" w14:paraId="1EC6DB60" w14:textId="77777777" w:rsidTr="00B11840">
        <w:tc>
          <w:tcPr>
            <w:tcW w:w="10194" w:type="dxa"/>
          </w:tcPr>
          <w:p w14:paraId="70626108" w14:textId="77777777" w:rsidR="00B11840" w:rsidRPr="0001028A" w:rsidRDefault="00B11840" w:rsidP="00B118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u w:val="single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  <w:lang w:eastAsia="en-GB"/>
              </w:rPr>
              <w:t>Delivering the Peer Support Group</w:t>
            </w:r>
          </w:p>
          <w:p w14:paraId="09315404" w14:textId="77777777" w:rsidR="00B11840" w:rsidRDefault="00B11840" w:rsidP="00B1184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Plan and organise the material to deliver within the group</w:t>
            </w:r>
          </w:p>
          <w:p w14:paraId="4470C457" w14:textId="77777777" w:rsidR="00B11840" w:rsidRDefault="00B11840" w:rsidP="00B1184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Lead the weekly support group supporting parents with their mental health and facilitating positive bonding exercises with their baby</w:t>
            </w:r>
          </w:p>
          <w:p w14:paraId="352921DC" w14:textId="77777777" w:rsidR="00B11840" w:rsidRDefault="00B11840" w:rsidP="00B1184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Liaise with the Westhoughton Hub regarding room bookings and practical arrangements</w:t>
            </w:r>
          </w:p>
          <w:p w14:paraId="0604D01D" w14:textId="77777777" w:rsidR="00B11840" w:rsidRPr="00833878" w:rsidRDefault="00B11840" w:rsidP="00B1184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Work individually with participants to provide support and set goals and refer onto other MhIST programmes where appropriate</w:t>
            </w:r>
          </w:p>
          <w:p w14:paraId="01B09E30" w14:textId="77777777" w:rsidR="00B11840" w:rsidRDefault="00B11840" w:rsidP="00B118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6FB14D02" w14:textId="77777777" w:rsidR="00B11840" w:rsidRPr="006A5D87" w:rsidRDefault="00B11840" w:rsidP="00B118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u w:val="single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  <w:lang w:eastAsia="en-GB"/>
              </w:rPr>
              <w:t>Administration &amp; Marketing</w:t>
            </w:r>
          </w:p>
          <w:p w14:paraId="7FE4410F" w14:textId="77777777" w:rsidR="00B11840" w:rsidRDefault="00B11840" w:rsidP="00B1184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Promote the group through leaflets, word of mouth, social media to attract new attendees</w:t>
            </w:r>
          </w:p>
          <w:p w14:paraId="72A0CC9D" w14:textId="77777777" w:rsidR="00B11840" w:rsidRDefault="00B11840" w:rsidP="00B1184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Work with the MhIST team to ensure the website and social media is kept up to date</w:t>
            </w:r>
          </w:p>
          <w:p w14:paraId="1DD6A018" w14:textId="77777777" w:rsidR="00B11840" w:rsidRDefault="00B11840" w:rsidP="00B1184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Use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MhIST’s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database to register attendance at the group</w:t>
            </w:r>
          </w:p>
          <w:p w14:paraId="4DC87257" w14:textId="77777777" w:rsidR="00B11840" w:rsidRDefault="00B11840" w:rsidP="00B1184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Monitor progress of the participants against the goals</w:t>
            </w:r>
          </w:p>
          <w:p w14:paraId="1DD7413C" w14:textId="77777777" w:rsidR="00B11840" w:rsidRDefault="00B11840" w:rsidP="00B1184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Complete quarterly monitoring forms of progress and gather case studies</w:t>
            </w:r>
          </w:p>
          <w:p w14:paraId="65EE552A" w14:textId="77777777" w:rsidR="00B11840" w:rsidRPr="00730E6C" w:rsidRDefault="00B11840" w:rsidP="00B1184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Attend occasional networks/events to promote the project</w:t>
            </w:r>
          </w:p>
          <w:p w14:paraId="03461935" w14:textId="77777777" w:rsidR="00B11840" w:rsidRDefault="00B11840" w:rsidP="00B118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3341BDC7" w14:textId="77777777" w:rsidR="00B11840" w:rsidRPr="00730E6C" w:rsidRDefault="00B11840" w:rsidP="00B118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u w:val="single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  <w:lang w:eastAsia="en-GB"/>
              </w:rPr>
              <w:t>MhIST</w:t>
            </w:r>
          </w:p>
          <w:p w14:paraId="7C1A459F" w14:textId="76DAB1FE" w:rsidR="00B11840" w:rsidRDefault="00B11840" w:rsidP="00B1184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Communicate with and </w:t>
            </w:r>
            <w:r w:rsidR="00875CE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regularly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meet the Self-Help Groups manager to receive support and provide updates and development</w:t>
            </w:r>
          </w:p>
          <w:p w14:paraId="17A0C8E4" w14:textId="00CA1A52" w:rsidR="009612DE" w:rsidRDefault="009612DE" w:rsidP="00B1184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Visit the </w:t>
            </w:r>
            <w:r w:rsidR="0092331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MhIST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office </w:t>
            </w:r>
            <w:r w:rsidR="002C20B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regularly </w:t>
            </w:r>
            <w:r w:rsidR="007C17A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(</w:t>
            </w:r>
            <w:r w:rsidR="006E70D2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e.g. every couple of weeks - </w:t>
            </w:r>
            <w:r w:rsidR="007C17A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to be agreed with line manager) </w:t>
            </w:r>
            <w:r w:rsidR="002C20B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to </w:t>
            </w:r>
            <w:r w:rsidR="007C17A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collaborate </w:t>
            </w:r>
            <w:r w:rsidR="006E70D2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with MhIST colleagues</w:t>
            </w:r>
          </w:p>
          <w:p w14:paraId="3905637F" w14:textId="789B07DB" w:rsidR="00B11840" w:rsidRDefault="00B11840" w:rsidP="0094434B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Positively contribute to </w:t>
            </w:r>
            <w:r w:rsidR="0094434B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and attend occasional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staff meetings and training</w:t>
            </w:r>
          </w:p>
        </w:tc>
      </w:tr>
    </w:tbl>
    <w:p w14:paraId="70D3D0E5" w14:textId="77777777" w:rsidR="00B11840" w:rsidRDefault="00B11840" w:rsidP="00E42379">
      <w:pPr>
        <w:rPr>
          <w:rFonts w:ascii="Arial" w:hAnsi="Arial" w:cs="Arial"/>
          <w:sz w:val="24"/>
          <w:szCs w:val="24"/>
        </w:rPr>
      </w:pPr>
    </w:p>
    <w:p w14:paraId="24DAF7ED" w14:textId="77777777" w:rsidR="00B11840" w:rsidRDefault="00B11840" w:rsidP="00E42379">
      <w:pPr>
        <w:rPr>
          <w:rFonts w:ascii="Arial" w:hAnsi="Arial" w:cs="Arial"/>
          <w:sz w:val="24"/>
          <w:szCs w:val="24"/>
        </w:rPr>
      </w:pPr>
    </w:p>
    <w:p w14:paraId="06905223" w14:textId="77777777" w:rsidR="00B11840" w:rsidRDefault="00B11840" w:rsidP="00E42379">
      <w:pPr>
        <w:rPr>
          <w:rFonts w:ascii="Arial" w:hAnsi="Arial" w:cs="Arial"/>
          <w:sz w:val="24"/>
          <w:szCs w:val="24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0"/>
      </w:tblGrid>
      <w:tr w:rsidR="00041C37" w:rsidRPr="00942C05" w14:paraId="18D15B95" w14:textId="77777777" w:rsidTr="00B11840">
        <w:trPr>
          <w:trHeight w:val="460"/>
        </w:trPr>
        <w:tc>
          <w:tcPr>
            <w:tcW w:w="10420" w:type="dxa"/>
            <w:shd w:val="clear" w:color="auto" w:fill="D9D9D9" w:themeFill="background1" w:themeFillShade="D9"/>
          </w:tcPr>
          <w:p w14:paraId="0B320408" w14:textId="77777777" w:rsidR="00041C37" w:rsidRPr="000F6BF5" w:rsidRDefault="00041C37" w:rsidP="00B118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6BF5">
              <w:rPr>
                <w:rFonts w:ascii="Arial" w:hAnsi="Arial" w:cs="Arial"/>
                <w:b/>
                <w:sz w:val="24"/>
                <w:szCs w:val="24"/>
              </w:rPr>
              <w:t>Key Skills, Attitudes, Expertise and Qualifications</w:t>
            </w:r>
          </w:p>
        </w:tc>
      </w:tr>
      <w:tr w:rsidR="00041C37" w:rsidRPr="00942C05" w14:paraId="2C6B92C3" w14:textId="77777777" w:rsidTr="00B11840">
        <w:trPr>
          <w:trHeight w:val="460"/>
        </w:trPr>
        <w:tc>
          <w:tcPr>
            <w:tcW w:w="104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B33135" w14:textId="77777777" w:rsidR="00041C37" w:rsidRDefault="00041C37" w:rsidP="00B1184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E286D">
              <w:rPr>
                <w:rFonts w:ascii="Arial" w:hAnsi="Arial" w:cs="Arial"/>
                <w:b/>
                <w:sz w:val="24"/>
                <w:szCs w:val="24"/>
                <w:u w:val="single"/>
              </w:rPr>
              <w:t>Essential</w:t>
            </w:r>
          </w:p>
          <w:p w14:paraId="1F737C12" w14:textId="77777777" w:rsidR="00041C37" w:rsidRPr="000E286D" w:rsidRDefault="00041C37" w:rsidP="00B118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41C37" w:rsidRPr="00942C05" w14:paraId="6C8CC83B" w14:textId="77777777" w:rsidTr="00234D79">
        <w:trPr>
          <w:trHeight w:val="460"/>
        </w:trPr>
        <w:tc>
          <w:tcPr>
            <w:tcW w:w="10420" w:type="dxa"/>
            <w:tcBorders>
              <w:bottom w:val="single" w:sz="4" w:space="0" w:color="auto"/>
            </w:tcBorders>
          </w:tcPr>
          <w:p w14:paraId="35E9FC9C" w14:textId="5AD5956E" w:rsidR="00041C37" w:rsidRPr="0093530B" w:rsidRDefault="00B11840" w:rsidP="00612E7D">
            <w:pPr>
              <w:tabs>
                <w:tab w:val="right" w:pos="1020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Lived experience </w:t>
            </w:r>
            <w:r w:rsidR="007B469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and/or strong empathy and understanding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of perinatal mental health</w:t>
            </w:r>
            <w:r w:rsidR="00612E7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issues</w:t>
            </w:r>
            <w:r w:rsidR="00612E7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ab/>
            </w:r>
          </w:p>
        </w:tc>
      </w:tr>
      <w:tr w:rsidR="00041C37" w:rsidRPr="00942C05" w14:paraId="11FBA44B" w14:textId="77777777" w:rsidTr="00234D79">
        <w:trPr>
          <w:trHeight w:val="460"/>
        </w:trPr>
        <w:tc>
          <w:tcPr>
            <w:tcW w:w="10420" w:type="dxa"/>
            <w:tcBorders>
              <w:bottom w:val="single" w:sz="4" w:space="0" w:color="auto"/>
            </w:tcBorders>
          </w:tcPr>
          <w:p w14:paraId="6FEA7E49" w14:textId="7AF38A57" w:rsidR="00041C37" w:rsidRPr="00942C05" w:rsidRDefault="00041C37" w:rsidP="00234D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E</w:t>
            </w:r>
            <w:r w:rsidRPr="000E708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vidence of a commitment to continuing learning and professional development</w:t>
            </w:r>
          </w:p>
        </w:tc>
      </w:tr>
      <w:tr w:rsidR="00041C37" w:rsidRPr="00D04975" w14:paraId="43BDB7E5" w14:textId="77777777" w:rsidTr="00234D79">
        <w:trPr>
          <w:trHeight w:val="460"/>
        </w:trPr>
        <w:tc>
          <w:tcPr>
            <w:tcW w:w="10420" w:type="dxa"/>
            <w:tcBorders>
              <w:bottom w:val="single" w:sz="4" w:space="0" w:color="auto"/>
            </w:tcBorders>
          </w:tcPr>
          <w:p w14:paraId="7DDA88C4" w14:textId="69E1FE42" w:rsidR="00041C37" w:rsidRPr="00270219" w:rsidRDefault="00041C37" w:rsidP="00234D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93530B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Experience of supporting </w:t>
            </w:r>
            <w:r w:rsidR="00612E7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people individually and in a group setting</w:t>
            </w:r>
            <w:r w:rsidRPr="0093530B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41C37" w:rsidRPr="00D04975" w14:paraId="45B6462A" w14:textId="77777777" w:rsidTr="00234D79">
        <w:trPr>
          <w:trHeight w:val="460"/>
        </w:trPr>
        <w:tc>
          <w:tcPr>
            <w:tcW w:w="10420" w:type="dxa"/>
            <w:tcBorders>
              <w:bottom w:val="single" w:sz="4" w:space="0" w:color="auto"/>
            </w:tcBorders>
          </w:tcPr>
          <w:p w14:paraId="6044AD39" w14:textId="50AC8C80" w:rsidR="00041C37" w:rsidRPr="00D04975" w:rsidRDefault="00041C37" w:rsidP="00234D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3530B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Knowledge, or experience of the issues that people with lived experience of poor mental health face and the impact this has on their lives</w:t>
            </w:r>
          </w:p>
        </w:tc>
      </w:tr>
      <w:tr w:rsidR="00041C37" w:rsidRPr="00D04975" w14:paraId="4E70CD39" w14:textId="77777777" w:rsidTr="00234D79">
        <w:trPr>
          <w:trHeight w:val="460"/>
        </w:trPr>
        <w:tc>
          <w:tcPr>
            <w:tcW w:w="10420" w:type="dxa"/>
            <w:tcBorders>
              <w:bottom w:val="single" w:sz="4" w:space="0" w:color="auto"/>
            </w:tcBorders>
          </w:tcPr>
          <w:p w14:paraId="7CAE86A8" w14:textId="0696EF0F" w:rsidR="00041C37" w:rsidRPr="00D04975" w:rsidRDefault="00041C37" w:rsidP="00234D7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34910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Ability to create a sense of belonging through development of kind relationships that lead to people feeling accepted and able to contribute</w:t>
            </w:r>
          </w:p>
        </w:tc>
      </w:tr>
      <w:tr w:rsidR="00041C37" w:rsidRPr="00D04975" w14:paraId="6EA0A16D" w14:textId="77777777" w:rsidTr="00234D79">
        <w:trPr>
          <w:trHeight w:val="460"/>
        </w:trPr>
        <w:tc>
          <w:tcPr>
            <w:tcW w:w="10420" w:type="dxa"/>
            <w:tcBorders>
              <w:bottom w:val="single" w:sz="4" w:space="0" w:color="auto"/>
            </w:tcBorders>
          </w:tcPr>
          <w:p w14:paraId="587DD6A7" w14:textId="1220368D" w:rsidR="00041C37" w:rsidRPr="00D04975" w:rsidRDefault="00041C37" w:rsidP="00234D7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34910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Ability to ensure clear and consistent communications with people and partners</w:t>
            </w:r>
          </w:p>
        </w:tc>
      </w:tr>
      <w:tr w:rsidR="00041C37" w:rsidRPr="00D04975" w14:paraId="60AF1CC1" w14:textId="77777777" w:rsidTr="00234D79">
        <w:trPr>
          <w:trHeight w:val="460"/>
        </w:trPr>
        <w:tc>
          <w:tcPr>
            <w:tcW w:w="10420" w:type="dxa"/>
            <w:tcBorders>
              <w:bottom w:val="single" w:sz="4" w:space="0" w:color="auto"/>
            </w:tcBorders>
          </w:tcPr>
          <w:p w14:paraId="235DCDDB" w14:textId="77777777" w:rsidR="00041C37" w:rsidRPr="00D04975" w:rsidRDefault="00041C37" w:rsidP="00234D7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04975">
              <w:rPr>
                <w:rFonts w:ascii="Arial" w:hAnsi="Arial" w:cs="Arial"/>
                <w:sz w:val="24"/>
                <w:szCs w:val="24"/>
                <w:lang w:eastAsia="en-GB"/>
              </w:rPr>
              <w:t>Excellent organisational skills</w:t>
            </w:r>
          </w:p>
        </w:tc>
      </w:tr>
      <w:tr w:rsidR="00041C37" w:rsidRPr="00D04975" w14:paraId="43433E1D" w14:textId="77777777" w:rsidTr="00234D79">
        <w:trPr>
          <w:trHeight w:val="460"/>
        </w:trPr>
        <w:tc>
          <w:tcPr>
            <w:tcW w:w="10420" w:type="dxa"/>
            <w:tcBorders>
              <w:bottom w:val="single" w:sz="4" w:space="0" w:color="auto"/>
            </w:tcBorders>
          </w:tcPr>
          <w:p w14:paraId="38EEFBEB" w14:textId="77777777" w:rsidR="00041C37" w:rsidRPr="00D04975" w:rsidRDefault="00041C37" w:rsidP="00234D7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04975">
              <w:rPr>
                <w:rFonts w:ascii="Arial" w:hAnsi="Arial" w:cs="Arial"/>
                <w:sz w:val="24"/>
                <w:szCs w:val="24"/>
                <w:lang w:eastAsia="en-GB"/>
              </w:rPr>
              <w:t>Commitment to ensuring equality of opportunity and access for all</w:t>
            </w:r>
          </w:p>
        </w:tc>
      </w:tr>
      <w:tr w:rsidR="00041C37" w:rsidRPr="00D04975" w14:paraId="32A04056" w14:textId="77777777" w:rsidTr="00234D79">
        <w:trPr>
          <w:trHeight w:val="460"/>
        </w:trPr>
        <w:tc>
          <w:tcPr>
            <w:tcW w:w="10420" w:type="dxa"/>
            <w:tcBorders>
              <w:bottom w:val="single" w:sz="4" w:space="0" w:color="auto"/>
            </w:tcBorders>
          </w:tcPr>
          <w:p w14:paraId="05B2ACEA" w14:textId="77777777" w:rsidR="00041C37" w:rsidRPr="00D04975" w:rsidRDefault="00041C37" w:rsidP="00234D7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04975">
              <w:rPr>
                <w:rFonts w:ascii="Arial" w:hAnsi="Arial" w:cs="Arial"/>
                <w:sz w:val="24"/>
                <w:szCs w:val="24"/>
                <w:lang w:eastAsia="en-GB"/>
              </w:rPr>
              <w:t xml:space="preserve">A proactive approach, including an ability to work on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your </w:t>
            </w:r>
            <w:r w:rsidRPr="00D04975">
              <w:rPr>
                <w:rFonts w:ascii="Arial" w:hAnsi="Arial" w:cs="Arial"/>
                <w:sz w:val="24"/>
                <w:szCs w:val="24"/>
                <w:lang w:eastAsia="en-GB"/>
              </w:rPr>
              <w:t>own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Pr="00D04975">
              <w:rPr>
                <w:rFonts w:ascii="Arial" w:hAnsi="Arial" w:cs="Arial"/>
                <w:sz w:val="24"/>
                <w:szCs w:val="24"/>
                <w:lang w:eastAsia="en-GB"/>
              </w:rPr>
              <w:t>initiative, as well as part of a team</w:t>
            </w:r>
          </w:p>
        </w:tc>
      </w:tr>
      <w:tr w:rsidR="00041C37" w:rsidRPr="00D04975" w14:paraId="1139E674" w14:textId="77777777" w:rsidTr="00234D79">
        <w:trPr>
          <w:trHeight w:val="460"/>
        </w:trPr>
        <w:tc>
          <w:tcPr>
            <w:tcW w:w="10420" w:type="dxa"/>
            <w:tcBorders>
              <w:bottom w:val="single" w:sz="4" w:space="0" w:color="auto"/>
            </w:tcBorders>
          </w:tcPr>
          <w:p w14:paraId="48D0E6FA" w14:textId="77777777" w:rsidR="00041C37" w:rsidRPr="00D04975" w:rsidRDefault="00041C37" w:rsidP="00234D7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04975">
              <w:rPr>
                <w:rFonts w:ascii="Arial" w:hAnsi="Arial" w:cs="Arial"/>
                <w:sz w:val="24"/>
                <w:szCs w:val="24"/>
                <w:lang w:eastAsia="en-GB"/>
              </w:rPr>
              <w:t>Strong problem solving skills, with a flexible and pragmatic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Pr="00D04975">
              <w:rPr>
                <w:rFonts w:ascii="Arial" w:hAnsi="Arial" w:cs="Arial"/>
                <w:sz w:val="24"/>
                <w:szCs w:val="24"/>
                <w:lang w:eastAsia="en-GB"/>
              </w:rPr>
              <w:t>approach to reaching appropriate solutions</w:t>
            </w:r>
          </w:p>
        </w:tc>
      </w:tr>
      <w:tr w:rsidR="00041C37" w:rsidRPr="00D04975" w14:paraId="4F592932" w14:textId="77777777" w:rsidTr="00234D79">
        <w:trPr>
          <w:trHeight w:val="460"/>
        </w:trPr>
        <w:tc>
          <w:tcPr>
            <w:tcW w:w="10420" w:type="dxa"/>
            <w:tcBorders>
              <w:bottom w:val="single" w:sz="4" w:space="0" w:color="auto"/>
            </w:tcBorders>
          </w:tcPr>
          <w:p w14:paraId="754ABD9D" w14:textId="77777777" w:rsidR="00041C37" w:rsidRPr="00D04975" w:rsidRDefault="00041C37" w:rsidP="00234D7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04975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An understanding of and commitment to data protection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Pr="00D04975">
              <w:rPr>
                <w:rFonts w:ascii="Arial" w:hAnsi="Arial" w:cs="Arial"/>
                <w:sz w:val="24"/>
                <w:szCs w:val="24"/>
                <w:lang w:eastAsia="en-GB"/>
              </w:rPr>
              <w:t>and confidentiality issues.</w:t>
            </w:r>
          </w:p>
        </w:tc>
      </w:tr>
      <w:tr w:rsidR="00041C37" w:rsidRPr="00D04975" w14:paraId="2C2373EB" w14:textId="77777777" w:rsidTr="00234D79">
        <w:trPr>
          <w:trHeight w:val="432"/>
        </w:trPr>
        <w:tc>
          <w:tcPr>
            <w:tcW w:w="10420" w:type="dxa"/>
            <w:tcBorders>
              <w:bottom w:val="single" w:sz="4" w:space="0" w:color="auto"/>
            </w:tcBorders>
          </w:tcPr>
          <w:p w14:paraId="2A8E3211" w14:textId="77777777" w:rsidR="00041C37" w:rsidRPr="00D04975" w:rsidRDefault="00041C37" w:rsidP="00234D7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00460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Demonstrable understanding of safeguarding i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</w:t>
            </w:r>
            <w:r w:rsidRPr="00600460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sues and the management of risk</w:t>
            </w:r>
          </w:p>
        </w:tc>
      </w:tr>
      <w:tr w:rsidR="00041C37" w:rsidRPr="00D04975" w14:paraId="25330298" w14:textId="77777777" w:rsidTr="00234D79">
        <w:trPr>
          <w:trHeight w:val="460"/>
        </w:trPr>
        <w:tc>
          <w:tcPr>
            <w:tcW w:w="10420" w:type="dxa"/>
            <w:tcBorders>
              <w:bottom w:val="single" w:sz="4" w:space="0" w:color="auto"/>
            </w:tcBorders>
          </w:tcPr>
          <w:p w14:paraId="09E4AFA5" w14:textId="70EC7397" w:rsidR="00041C37" w:rsidRPr="00D04975" w:rsidRDefault="00041C37" w:rsidP="00234D7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04975">
              <w:rPr>
                <w:rFonts w:ascii="Arial" w:hAnsi="Arial" w:cs="Arial"/>
                <w:color w:val="000000"/>
                <w:sz w:val="24"/>
                <w:szCs w:val="24"/>
              </w:rPr>
              <w:t xml:space="preserve">Competent user of </w:t>
            </w:r>
            <w:r w:rsidR="00612E7D">
              <w:rPr>
                <w:rFonts w:ascii="Arial" w:hAnsi="Arial" w:cs="Arial"/>
                <w:color w:val="000000"/>
                <w:sz w:val="24"/>
                <w:szCs w:val="24"/>
              </w:rPr>
              <w:t>IT</w:t>
            </w:r>
          </w:p>
        </w:tc>
      </w:tr>
      <w:tr w:rsidR="00041C37" w:rsidRPr="00D04975" w14:paraId="69318059" w14:textId="77777777" w:rsidTr="00234D79">
        <w:trPr>
          <w:trHeight w:val="460"/>
        </w:trPr>
        <w:tc>
          <w:tcPr>
            <w:tcW w:w="10420" w:type="dxa"/>
            <w:shd w:val="clear" w:color="auto" w:fill="BFBFBF" w:themeFill="background1" w:themeFillShade="BF"/>
          </w:tcPr>
          <w:p w14:paraId="2455EB92" w14:textId="77777777" w:rsidR="00041C37" w:rsidRPr="00CA2E34" w:rsidRDefault="00041C37" w:rsidP="00234D7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42C05">
              <w:rPr>
                <w:rFonts w:ascii="Arial" w:hAnsi="Arial" w:cs="Arial"/>
                <w:b/>
                <w:sz w:val="24"/>
                <w:szCs w:val="24"/>
                <w:u w:val="single"/>
              </w:rPr>
              <w:t>Desirable</w:t>
            </w:r>
          </w:p>
          <w:p w14:paraId="0F3B18C2" w14:textId="77777777" w:rsidR="00041C37" w:rsidRPr="00D04975" w:rsidRDefault="00041C37" w:rsidP="00234D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C37" w:rsidRPr="00D04975" w14:paraId="383157DB" w14:textId="77777777" w:rsidTr="00612E7D">
        <w:trPr>
          <w:trHeight w:val="460"/>
        </w:trPr>
        <w:tc>
          <w:tcPr>
            <w:tcW w:w="10420" w:type="dxa"/>
          </w:tcPr>
          <w:p w14:paraId="2B15C72D" w14:textId="3676E19F" w:rsidR="00041C37" w:rsidRPr="00270219" w:rsidRDefault="00D27457" w:rsidP="00234D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Perinatal qualification</w:t>
            </w:r>
          </w:p>
          <w:p w14:paraId="7D86D1F3" w14:textId="77777777" w:rsidR="00041C37" w:rsidRPr="00D04975" w:rsidRDefault="00041C37" w:rsidP="00234D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4CDA3C" w14:textId="0BDAE5EF" w:rsidR="00BA0043" w:rsidRDefault="00BA0043">
      <w:pPr>
        <w:rPr>
          <w:rFonts w:ascii="Arial" w:hAnsi="Arial" w:cs="Arial"/>
          <w:sz w:val="24"/>
          <w:szCs w:val="24"/>
        </w:rPr>
      </w:pPr>
    </w:p>
    <w:p w14:paraId="39984DB7" w14:textId="77777777" w:rsidR="000E638C" w:rsidRDefault="000E638C" w:rsidP="00E42379">
      <w:pPr>
        <w:rPr>
          <w:rFonts w:ascii="Arial" w:hAnsi="Arial" w:cs="Arial"/>
          <w:sz w:val="24"/>
          <w:szCs w:val="24"/>
        </w:rPr>
      </w:pPr>
    </w:p>
    <w:p w14:paraId="5F940B0E" w14:textId="77777777" w:rsidR="000E638C" w:rsidRPr="00D04975" w:rsidRDefault="000E638C" w:rsidP="00E42379">
      <w:pPr>
        <w:rPr>
          <w:rFonts w:ascii="Arial" w:hAnsi="Arial" w:cs="Arial"/>
          <w:sz w:val="24"/>
          <w:szCs w:val="24"/>
        </w:rPr>
      </w:pPr>
    </w:p>
    <w:sectPr w:rsidR="000E638C" w:rsidRPr="00D04975" w:rsidSect="007D0448">
      <w:headerReference w:type="default" r:id="rId10"/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C9426" w14:textId="77777777" w:rsidR="008232ED" w:rsidRDefault="008232ED" w:rsidP="00C10E15">
      <w:r>
        <w:separator/>
      </w:r>
    </w:p>
  </w:endnote>
  <w:endnote w:type="continuationSeparator" w:id="0">
    <w:p w14:paraId="4E068D6A" w14:textId="77777777" w:rsidR="008232ED" w:rsidRDefault="008232ED" w:rsidP="00C10E15">
      <w:r>
        <w:continuationSeparator/>
      </w:r>
    </w:p>
  </w:endnote>
  <w:endnote w:type="continuationNotice" w:id="1">
    <w:p w14:paraId="02F85CCB" w14:textId="77777777" w:rsidR="008232ED" w:rsidRDefault="008232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rono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DDAE8" w14:textId="77777777" w:rsidR="008232ED" w:rsidRDefault="008232ED" w:rsidP="00C10E15">
      <w:r>
        <w:separator/>
      </w:r>
    </w:p>
  </w:footnote>
  <w:footnote w:type="continuationSeparator" w:id="0">
    <w:p w14:paraId="6218BD70" w14:textId="77777777" w:rsidR="008232ED" w:rsidRDefault="008232ED" w:rsidP="00C10E15">
      <w:r>
        <w:continuationSeparator/>
      </w:r>
    </w:p>
  </w:footnote>
  <w:footnote w:type="continuationNotice" w:id="1">
    <w:p w14:paraId="282B1D1A" w14:textId="77777777" w:rsidR="008232ED" w:rsidRDefault="008232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24D22" w14:textId="65321F1E" w:rsidR="00F43725" w:rsidRDefault="00F4372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E0A6AD" wp14:editId="7242A74C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1102917" cy="690016"/>
          <wp:effectExtent l="0" t="0" r="2540" b="0"/>
          <wp:wrapTight wrapText="bothSides">
            <wp:wrapPolygon edited="0">
              <wp:start x="0" y="0"/>
              <wp:lineTo x="0" y="20884"/>
              <wp:lineTo x="21276" y="20884"/>
              <wp:lineTo x="21276" y="0"/>
              <wp:lineTo x="0" y="0"/>
            </wp:wrapPolygon>
          </wp:wrapTight>
          <wp:docPr id="1171509344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509344" name="Picture 1" descr="A blu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917" cy="690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044E"/>
    <w:multiLevelType w:val="singleLevel"/>
    <w:tmpl w:val="3B7C6086"/>
    <w:lvl w:ilvl="0">
      <w:start w:val="1"/>
      <w:numFmt w:val="bullet"/>
      <w:pStyle w:val="Style1"/>
      <w:lvlText w:val="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9CD223D"/>
    <w:multiLevelType w:val="hybridMultilevel"/>
    <w:tmpl w:val="870C4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6498D"/>
    <w:multiLevelType w:val="hybridMultilevel"/>
    <w:tmpl w:val="C7406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6F6CFB"/>
    <w:multiLevelType w:val="hybridMultilevel"/>
    <w:tmpl w:val="A35EC1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7818BC"/>
    <w:multiLevelType w:val="hybridMultilevel"/>
    <w:tmpl w:val="DB8AC4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6B7CEC"/>
    <w:multiLevelType w:val="hybridMultilevel"/>
    <w:tmpl w:val="A1106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025D1"/>
    <w:multiLevelType w:val="hybridMultilevel"/>
    <w:tmpl w:val="35205FAA"/>
    <w:lvl w:ilvl="0" w:tplc="0E7863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E59FD"/>
    <w:multiLevelType w:val="hybridMultilevel"/>
    <w:tmpl w:val="B0624D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1E71E4"/>
    <w:multiLevelType w:val="hybridMultilevel"/>
    <w:tmpl w:val="30524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D8A7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FDD77D3"/>
    <w:multiLevelType w:val="multilevel"/>
    <w:tmpl w:val="381C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BD57A6"/>
    <w:multiLevelType w:val="hybridMultilevel"/>
    <w:tmpl w:val="730C01A4"/>
    <w:lvl w:ilvl="0" w:tplc="7E224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83E80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6BC3434"/>
    <w:multiLevelType w:val="hybridMultilevel"/>
    <w:tmpl w:val="CE1ED6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DD5FFB"/>
    <w:multiLevelType w:val="hybridMultilevel"/>
    <w:tmpl w:val="EF34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5405B"/>
    <w:multiLevelType w:val="hybridMultilevel"/>
    <w:tmpl w:val="396AE3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07EC9"/>
    <w:multiLevelType w:val="hybridMultilevel"/>
    <w:tmpl w:val="6D469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6F8"/>
    <w:multiLevelType w:val="hybridMultilevel"/>
    <w:tmpl w:val="5596E6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340809">
    <w:abstractNumId w:val="0"/>
  </w:num>
  <w:num w:numId="2" w16cid:durableId="334305901">
    <w:abstractNumId w:val="7"/>
  </w:num>
  <w:num w:numId="3" w16cid:durableId="802774961">
    <w:abstractNumId w:val="13"/>
  </w:num>
  <w:num w:numId="4" w16cid:durableId="1418360670">
    <w:abstractNumId w:val="15"/>
  </w:num>
  <w:num w:numId="5" w16cid:durableId="526144395">
    <w:abstractNumId w:val="4"/>
  </w:num>
  <w:num w:numId="6" w16cid:durableId="155340787">
    <w:abstractNumId w:val="3"/>
  </w:num>
  <w:num w:numId="7" w16cid:durableId="262568974">
    <w:abstractNumId w:val="11"/>
  </w:num>
  <w:num w:numId="8" w16cid:durableId="1524585916">
    <w:abstractNumId w:val="10"/>
  </w:num>
  <w:num w:numId="9" w16cid:durableId="2126999337">
    <w:abstractNumId w:val="8"/>
  </w:num>
  <w:num w:numId="10" w16cid:durableId="1909850176">
    <w:abstractNumId w:val="14"/>
  </w:num>
  <w:num w:numId="11" w16cid:durableId="1518689142">
    <w:abstractNumId w:val="1"/>
  </w:num>
  <w:num w:numId="12" w16cid:durableId="1985545164">
    <w:abstractNumId w:val="16"/>
  </w:num>
  <w:num w:numId="13" w16cid:durableId="874584810">
    <w:abstractNumId w:val="2"/>
  </w:num>
  <w:num w:numId="14" w16cid:durableId="80880449">
    <w:abstractNumId w:val="5"/>
  </w:num>
  <w:num w:numId="15" w16cid:durableId="574511712">
    <w:abstractNumId w:val="9"/>
  </w:num>
  <w:num w:numId="16" w16cid:durableId="899631228">
    <w:abstractNumId w:val="12"/>
  </w:num>
  <w:num w:numId="17" w16cid:durableId="616639249">
    <w:abstractNumId w:val="17"/>
  </w:num>
  <w:num w:numId="18" w16cid:durableId="32894516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70D"/>
    <w:rsid w:val="0000213D"/>
    <w:rsid w:val="00002DD4"/>
    <w:rsid w:val="0001028A"/>
    <w:rsid w:val="00011DB7"/>
    <w:rsid w:val="00012DCE"/>
    <w:rsid w:val="00015DE3"/>
    <w:rsid w:val="0002702F"/>
    <w:rsid w:val="00031B92"/>
    <w:rsid w:val="00041C37"/>
    <w:rsid w:val="000459E8"/>
    <w:rsid w:val="00055F8E"/>
    <w:rsid w:val="0009545B"/>
    <w:rsid w:val="0009636E"/>
    <w:rsid w:val="000A05B8"/>
    <w:rsid w:val="000A3895"/>
    <w:rsid w:val="000C21FD"/>
    <w:rsid w:val="000C7379"/>
    <w:rsid w:val="000E286D"/>
    <w:rsid w:val="000E638C"/>
    <w:rsid w:val="000E708A"/>
    <w:rsid w:val="00107229"/>
    <w:rsid w:val="00115CDA"/>
    <w:rsid w:val="001229D2"/>
    <w:rsid w:val="00122CB1"/>
    <w:rsid w:val="00127C8A"/>
    <w:rsid w:val="0014240E"/>
    <w:rsid w:val="00152479"/>
    <w:rsid w:val="001676BD"/>
    <w:rsid w:val="0017161E"/>
    <w:rsid w:val="001734FC"/>
    <w:rsid w:val="00177502"/>
    <w:rsid w:val="00187413"/>
    <w:rsid w:val="0019234F"/>
    <w:rsid w:val="001A51CD"/>
    <w:rsid w:val="001C12FB"/>
    <w:rsid w:val="001C13ED"/>
    <w:rsid w:val="001F1637"/>
    <w:rsid w:val="00210EE5"/>
    <w:rsid w:val="00216FAD"/>
    <w:rsid w:val="002313E6"/>
    <w:rsid w:val="0025639D"/>
    <w:rsid w:val="002569DA"/>
    <w:rsid w:val="00260394"/>
    <w:rsid w:val="00270219"/>
    <w:rsid w:val="002A2225"/>
    <w:rsid w:val="002A309D"/>
    <w:rsid w:val="002A70D0"/>
    <w:rsid w:val="002B165C"/>
    <w:rsid w:val="002C20B5"/>
    <w:rsid w:val="002C3652"/>
    <w:rsid w:val="002C7A92"/>
    <w:rsid w:val="002E6C1F"/>
    <w:rsid w:val="0030490A"/>
    <w:rsid w:val="00305859"/>
    <w:rsid w:val="0032572E"/>
    <w:rsid w:val="00334FAA"/>
    <w:rsid w:val="00335D49"/>
    <w:rsid w:val="00343358"/>
    <w:rsid w:val="00344985"/>
    <w:rsid w:val="00352633"/>
    <w:rsid w:val="00370841"/>
    <w:rsid w:val="00372473"/>
    <w:rsid w:val="00385DF8"/>
    <w:rsid w:val="003950D1"/>
    <w:rsid w:val="003A57D1"/>
    <w:rsid w:val="003B52A1"/>
    <w:rsid w:val="003E0F66"/>
    <w:rsid w:val="003E3446"/>
    <w:rsid w:val="003F1765"/>
    <w:rsid w:val="004004A6"/>
    <w:rsid w:val="00401435"/>
    <w:rsid w:val="004264C1"/>
    <w:rsid w:val="00434394"/>
    <w:rsid w:val="00436553"/>
    <w:rsid w:val="00437774"/>
    <w:rsid w:val="00437A4F"/>
    <w:rsid w:val="00446E47"/>
    <w:rsid w:val="00450594"/>
    <w:rsid w:val="00451EE8"/>
    <w:rsid w:val="004538C1"/>
    <w:rsid w:val="0045778C"/>
    <w:rsid w:val="004674DD"/>
    <w:rsid w:val="004951B9"/>
    <w:rsid w:val="00496457"/>
    <w:rsid w:val="00496CCF"/>
    <w:rsid w:val="004D4A50"/>
    <w:rsid w:val="004D6585"/>
    <w:rsid w:val="004F5983"/>
    <w:rsid w:val="004F731E"/>
    <w:rsid w:val="005001E5"/>
    <w:rsid w:val="00521EAB"/>
    <w:rsid w:val="00537F85"/>
    <w:rsid w:val="00564E60"/>
    <w:rsid w:val="00566FC8"/>
    <w:rsid w:val="00572D15"/>
    <w:rsid w:val="005905BB"/>
    <w:rsid w:val="00597D9D"/>
    <w:rsid w:val="005A6160"/>
    <w:rsid w:val="005D2B69"/>
    <w:rsid w:val="005D43D9"/>
    <w:rsid w:val="005D4764"/>
    <w:rsid w:val="005F0D64"/>
    <w:rsid w:val="005F1385"/>
    <w:rsid w:val="00600460"/>
    <w:rsid w:val="00602A68"/>
    <w:rsid w:val="00604276"/>
    <w:rsid w:val="00612E7D"/>
    <w:rsid w:val="00631566"/>
    <w:rsid w:val="00633F5E"/>
    <w:rsid w:val="00641B4F"/>
    <w:rsid w:val="006651FA"/>
    <w:rsid w:val="006706C8"/>
    <w:rsid w:val="00691BEB"/>
    <w:rsid w:val="00691E05"/>
    <w:rsid w:val="006A5D87"/>
    <w:rsid w:val="006C1F1B"/>
    <w:rsid w:val="006C3049"/>
    <w:rsid w:val="006C7A86"/>
    <w:rsid w:val="006D6103"/>
    <w:rsid w:val="006D7996"/>
    <w:rsid w:val="006D7ED2"/>
    <w:rsid w:val="006E70D2"/>
    <w:rsid w:val="006F125D"/>
    <w:rsid w:val="00700CBD"/>
    <w:rsid w:val="00715176"/>
    <w:rsid w:val="00723CBF"/>
    <w:rsid w:val="00730E6C"/>
    <w:rsid w:val="00733734"/>
    <w:rsid w:val="00740BC5"/>
    <w:rsid w:val="00740E30"/>
    <w:rsid w:val="00754364"/>
    <w:rsid w:val="00756DFD"/>
    <w:rsid w:val="0077307A"/>
    <w:rsid w:val="00795298"/>
    <w:rsid w:val="007A36D4"/>
    <w:rsid w:val="007B4693"/>
    <w:rsid w:val="007C17AD"/>
    <w:rsid w:val="007D0448"/>
    <w:rsid w:val="007E31B0"/>
    <w:rsid w:val="0080010B"/>
    <w:rsid w:val="008232ED"/>
    <w:rsid w:val="00823685"/>
    <w:rsid w:val="00833878"/>
    <w:rsid w:val="008546D2"/>
    <w:rsid w:val="00855328"/>
    <w:rsid w:val="00856179"/>
    <w:rsid w:val="00860D95"/>
    <w:rsid w:val="00867245"/>
    <w:rsid w:val="00875CE8"/>
    <w:rsid w:val="00885221"/>
    <w:rsid w:val="00886FD4"/>
    <w:rsid w:val="008A6711"/>
    <w:rsid w:val="008D1993"/>
    <w:rsid w:val="008D6B15"/>
    <w:rsid w:val="0090392A"/>
    <w:rsid w:val="009069D6"/>
    <w:rsid w:val="00912892"/>
    <w:rsid w:val="00915656"/>
    <w:rsid w:val="00923318"/>
    <w:rsid w:val="0093530B"/>
    <w:rsid w:val="00936F38"/>
    <w:rsid w:val="00942C05"/>
    <w:rsid w:val="0094434B"/>
    <w:rsid w:val="009501F7"/>
    <w:rsid w:val="00953932"/>
    <w:rsid w:val="009612DE"/>
    <w:rsid w:val="009612F8"/>
    <w:rsid w:val="00992B96"/>
    <w:rsid w:val="009966D7"/>
    <w:rsid w:val="009B05BB"/>
    <w:rsid w:val="009E1ACD"/>
    <w:rsid w:val="00A03EEB"/>
    <w:rsid w:val="00A26C1C"/>
    <w:rsid w:val="00A4078E"/>
    <w:rsid w:val="00A72ABD"/>
    <w:rsid w:val="00A7491F"/>
    <w:rsid w:val="00A82774"/>
    <w:rsid w:val="00A84A5E"/>
    <w:rsid w:val="00A91949"/>
    <w:rsid w:val="00A97709"/>
    <w:rsid w:val="00AB655C"/>
    <w:rsid w:val="00AC1D7D"/>
    <w:rsid w:val="00AD4CD1"/>
    <w:rsid w:val="00AD7263"/>
    <w:rsid w:val="00AE0F88"/>
    <w:rsid w:val="00AF15B9"/>
    <w:rsid w:val="00AF1C03"/>
    <w:rsid w:val="00AF59B0"/>
    <w:rsid w:val="00B11840"/>
    <w:rsid w:val="00B15274"/>
    <w:rsid w:val="00B20C5D"/>
    <w:rsid w:val="00B536A2"/>
    <w:rsid w:val="00B56C86"/>
    <w:rsid w:val="00B6270A"/>
    <w:rsid w:val="00B6337B"/>
    <w:rsid w:val="00B908F1"/>
    <w:rsid w:val="00B94E2D"/>
    <w:rsid w:val="00BA0043"/>
    <w:rsid w:val="00BA7BF0"/>
    <w:rsid w:val="00BD227B"/>
    <w:rsid w:val="00BE554F"/>
    <w:rsid w:val="00BF12E1"/>
    <w:rsid w:val="00BF32B6"/>
    <w:rsid w:val="00C034E5"/>
    <w:rsid w:val="00C10E15"/>
    <w:rsid w:val="00C1170D"/>
    <w:rsid w:val="00C450E7"/>
    <w:rsid w:val="00C47F0F"/>
    <w:rsid w:val="00C64630"/>
    <w:rsid w:val="00C64849"/>
    <w:rsid w:val="00C71933"/>
    <w:rsid w:val="00C73B5C"/>
    <w:rsid w:val="00C76544"/>
    <w:rsid w:val="00C906FA"/>
    <w:rsid w:val="00C97620"/>
    <w:rsid w:val="00CC43EE"/>
    <w:rsid w:val="00CE18A1"/>
    <w:rsid w:val="00D0440E"/>
    <w:rsid w:val="00D04975"/>
    <w:rsid w:val="00D27457"/>
    <w:rsid w:val="00D35825"/>
    <w:rsid w:val="00D3786F"/>
    <w:rsid w:val="00D70A3E"/>
    <w:rsid w:val="00D822D3"/>
    <w:rsid w:val="00DA78C3"/>
    <w:rsid w:val="00DD1F68"/>
    <w:rsid w:val="00DD24DD"/>
    <w:rsid w:val="00DD3A04"/>
    <w:rsid w:val="00E0225C"/>
    <w:rsid w:val="00E162EC"/>
    <w:rsid w:val="00E32E3A"/>
    <w:rsid w:val="00E34910"/>
    <w:rsid w:val="00E42379"/>
    <w:rsid w:val="00E4353C"/>
    <w:rsid w:val="00E52AF1"/>
    <w:rsid w:val="00E53962"/>
    <w:rsid w:val="00E562DD"/>
    <w:rsid w:val="00E56362"/>
    <w:rsid w:val="00E62450"/>
    <w:rsid w:val="00E63FB5"/>
    <w:rsid w:val="00E7595D"/>
    <w:rsid w:val="00E81CB7"/>
    <w:rsid w:val="00E87801"/>
    <w:rsid w:val="00E904EC"/>
    <w:rsid w:val="00E9362E"/>
    <w:rsid w:val="00EA1FA4"/>
    <w:rsid w:val="00EA33E8"/>
    <w:rsid w:val="00EB71FA"/>
    <w:rsid w:val="00ED0EA7"/>
    <w:rsid w:val="00EE63F1"/>
    <w:rsid w:val="00F03700"/>
    <w:rsid w:val="00F1452F"/>
    <w:rsid w:val="00F30CF5"/>
    <w:rsid w:val="00F342BE"/>
    <w:rsid w:val="00F43725"/>
    <w:rsid w:val="00F62F11"/>
    <w:rsid w:val="00F91FDF"/>
    <w:rsid w:val="00FB3ECC"/>
    <w:rsid w:val="00FE2BFB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170518"/>
  <w15:docId w15:val="{39B6EC29-3A14-464F-9077-0A5E0D7E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0448"/>
    <w:rPr>
      <w:lang w:eastAsia="en-US"/>
    </w:rPr>
  </w:style>
  <w:style w:type="paragraph" w:styleId="Heading1">
    <w:name w:val="heading 1"/>
    <w:basedOn w:val="Normal"/>
    <w:next w:val="Normal"/>
    <w:qFormat/>
    <w:rsid w:val="007D0448"/>
    <w:pPr>
      <w:keepNext/>
      <w:outlineLvl w:val="0"/>
    </w:pPr>
    <w:rPr>
      <w:rFonts w:ascii="Cronos" w:hAnsi="Cronos"/>
      <w:b/>
      <w:sz w:val="22"/>
    </w:rPr>
  </w:style>
  <w:style w:type="paragraph" w:styleId="Heading2">
    <w:name w:val="heading 2"/>
    <w:basedOn w:val="Normal"/>
    <w:next w:val="Normal"/>
    <w:qFormat/>
    <w:rsid w:val="007D0448"/>
    <w:pPr>
      <w:keepNext/>
      <w:outlineLvl w:val="1"/>
    </w:pPr>
    <w:rPr>
      <w:rFonts w:ascii="Cronos" w:hAnsi="Cronos"/>
      <w:b/>
      <w:sz w:val="24"/>
    </w:rPr>
  </w:style>
  <w:style w:type="paragraph" w:styleId="Heading3">
    <w:name w:val="heading 3"/>
    <w:basedOn w:val="Normal"/>
    <w:next w:val="Normal"/>
    <w:qFormat/>
    <w:rsid w:val="007D0448"/>
    <w:pPr>
      <w:keepNext/>
      <w:outlineLvl w:val="2"/>
    </w:pPr>
    <w:rPr>
      <w:rFonts w:ascii="Cronos" w:hAnsi="Cronos"/>
      <w:sz w:val="24"/>
    </w:rPr>
  </w:style>
  <w:style w:type="paragraph" w:styleId="Heading5">
    <w:name w:val="heading 5"/>
    <w:basedOn w:val="Normal"/>
    <w:next w:val="Normal"/>
    <w:qFormat/>
    <w:rsid w:val="007D0448"/>
    <w:pPr>
      <w:keepNext/>
      <w:outlineLvl w:val="4"/>
    </w:pPr>
    <w:rPr>
      <w:rFonts w:ascii="Verdana" w:hAnsi="Verdan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D0448"/>
    <w:rPr>
      <w:b/>
    </w:rPr>
  </w:style>
  <w:style w:type="paragraph" w:customStyle="1" w:styleId="Blockquote">
    <w:name w:val="Blockquote"/>
    <w:basedOn w:val="Normal"/>
    <w:rsid w:val="007D0448"/>
    <w:pPr>
      <w:spacing w:before="100" w:after="100"/>
      <w:ind w:left="360" w:right="360"/>
    </w:pPr>
    <w:rPr>
      <w:snapToGrid w:val="0"/>
      <w:sz w:val="24"/>
    </w:rPr>
  </w:style>
  <w:style w:type="paragraph" w:customStyle="1" w:styleId="Style1">
    <w:name w:val="Style1"/>
    <w:basedOn w:val="Normal"/>
    <w:rsid w:val="007D0448"/>
    <w:pPr>
      <w:numPr>
        <w:numId w:val="1"/>
      </w:numPr>
    </w:pPr>
    <w:rPr>
      <w:rFonts w:ascii="Verdana" w:hAnsi="Verdana"/>
    </w:rPr>
  </w:style>
  <w:style w:type="paragraph" w:styleId="BalloonText">
    <w:name w:val="Balloon Text"/>
    <w:basedOn w:val="Normal"/>
    <w:semiHidden/>
    <w:rsid w:val="007D04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0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7793"/>
    <w:pPr>
      <w:ind w:left="720"/>
    </w:pPr>
  </w:style>
  <w:style w:type="character" w:styleId="CommentReference">
    <w:name w:val="annotation reference"/>
    <w:rsid w:val="00342B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2B73"/>
    <w:rPr>
      <w:lang w:val="x-none"/>
    </w:rPr>
  </w:style>
  <w:style w:type="character" w:customStyle="1" w:styleId="CommentTextChar">
    <w:name w:val="Comment Text Char"/>
    <w:link w:val="CommentText"/>
    <w:rsid w:val="00342B73"/>
    <w:rPr>
      <w:lang w:eastAsia="en-US"/>
    </w:rPr>
  </w:style>
  <w:style w:type="paragraph" w:styleId="CommentSubject">
    <w:name w:val="annotation subject"/>
    <w:basedOn w:val="CommentText"/>
    <w:next w:val="CommentText"/>
    <w:semiHidden/>
    <w:rsid w:val="00D07D21"/>
    <w:rPr>
      <w:b/>
      <w:bCs/>
    </w:rPr>
  </w:style>
  <w:style w:type="character" w:customStyle="1" w:styleId="EmailStyle25">
    <w:name w:val="EmailStyle25"/>
    <w:semiHidden/>
    <w:rsid w:val="0030490A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link w:val="HeaderChar"/>
    <w:rsid w:val="00C10E15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C10E15"/>
    <w:rPr>
      <w:lang w:eastAsia="en-US"/>
    </w:rPr>
  </w:style>
  <w:style w:type="paragraph" w:styleId="Footer">
    <w:name w:val="footer"/>
    <w:basedOn w:val="Normal"/>
    <w:link w:val="FooterChar"/>
    <w:rsid w:val="00C10E1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rsid w:val="00C10E15"/>
    <w:rPr>
      <w:lang w:eastAsia="en-US"/>
    </w:rPr>
  </w:style>
  <w:style w:type="paragraph" w:customStyle="1" w:styleId="Default">
    <w:name w:val="Default"/>
    <w:rsid w:val="00860D9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62450"/>
    <w:pPr>
      <w:spacing w:after="100" w:afterAutospacing="1"/>
    </w:pPr>
    <w:rPr>
      <w:sz w:val="24"/>
      <w:szCs w:val="24"/>
      <w:lang w:eastAsia="en-GB"/>
    </w:rPr>
  </w:style>
  <w:style w:type="character" w:customStyle="1" w:styleId="Bodytext2">
    <w:name w:val="Body text (2)_"/>
    <w:basedOn w:val="DefaultParagraphFont"/>
    <w:link w:val="Bodytext20"/>
    <w:uiPriority w:val="99"/>
    <w:rsid w:val="00F342BE"/>
    <w:rPr>
      <w:rFonts w:ascii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F342BE"/>
    <w:pPr>
      <w:widowControl w:val="0"/>
      <w:shd w:val="clear" w:color="auto" w:fill="FFFFFF"/>
      <w:spacing w:before="600" w:after="960" w:line="240" w:lineRule="atLeast"/>
      <w:ind w:hanging="360"/>
    </w:pPr>
    <w:rPr>
      <w:rFonts w:ascii="Arial" w:hAnsi="Arial" w:cs="Arial"/>
      <w:lang w:eastAsia="en-GB"/>
    </w:rPr>
  </w:style>
  <w:style w:type="paragraph" w:styleId="NoSpacing">
    <w:name w:val="No Spacing"/>
    <w:uiPriority w:val="1"/>
    <w:qFormat/>
    <w:rsid w:val="000E28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351A95282C84699764981A8326B26" ma:contentTypeVersion="15" ma:contentTypeDescription="Create a new document." ma:contentTypeScope="" ma:versionID="ceba02b81d6081685cdbb98bcd070a1f">
  <xsd:schema xmlns:xsd="http://www.w3.org/2001/XMLSchema" xmlns:xs="http://www.w3.org/2001/XMLSchema" xmlns:p="http://schemas.microsoft.com/office/2006/metadata/properties" xmlns:ns2="461050fe-2685-4f33-92e1-dc1198430bcd" xmlns:ns3="4462ea23-f877-4618-98c1-d138d679def5" targetNamespace="http://schemas.microsoft.com/office/2006/metadata/properties" ma:root="true" ma:fieldsID="26839352cbaca344d9ffdd71147d356b" ns2:_="" ns3:_="">
    <xsd:import namespace="461050fe-2685-4f33-92e1-dc1198430bcd"/>
    <xsd:import namespace="4462ea23-f877-4618-98c1-d138d679de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050fe-2685-4f33-92e1-dc1198430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a40d504-75e8-479b-b4a2-a6eecc1fff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2ea23-f877-4618-98c1-d138d679de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dccb01-fa7a-45c9-a500-a8731dd6c10a}" ma:internalName="TaxCatchAll" ma:showField="CatchAllData" ma:web="4462ea23-f877-4618-98c1-d138d679de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62ea23-f877-4618-98c1-d138d679def5" xsi:nil="true"/>
    <lcf76f155ced4ddcb4097134ff3c332f xmlns="461050fe-2685-4f33-92e1-dc1198430b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DA2154-6226-487F-84BF-2D1AC48F6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1050fe-2685-4f33-92e1-dc1198430bcd"/>
    <ds:schemaRef ds:uri="4462ea23-f877-4618-98c1-d138d679d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5BDF5D-EE51-4295-9049-1E7242377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63D1E-5251-403E-8245-36757B6E94F4}">
  <ds:schemaRefs>
    <ds:schemaRef ds:uri="http://schemas.microsoft.com/office/2006/metadata/properties"/>
    <ds:schemaRef ds:uri="http://schemas.microsoft.com/office/infopath/2007/PartnerControls"/>
    <ds:schemaRef ds:uri="4462ea23-f877-4618-98c1-d138d679def5"/>
    <ds:schemaRef ds:uri="461050fe-2685-4f33-92e1-dc1198430b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666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Role Profile</vt:lpstr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Role Profile</dc:title>
  <dc:creator>Administrator</dc:creator>
  <cp:lastModifiedBy>Sam Hawksley</cp:lastModifiedBy>
  <cp:revision>141</cp:revision>
  <cp:lastPrinted>2012-01-26T09:17:00Z</cp:lastPrinted>
  <dcterms:created xsi:type="dcterms:W3CDTF">2024-05-31T15:10:00Z</dcterms:created>
  <dcterms:modified xsi:type="dcterms:W3CDTF">2025-03-26T10:29:00Z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0x0101009D5351A95282C84699764981A8326B26</vt:lpwstr>
  </property>
  <property fmtid="{D5CDD505-2E9C-101B-9397-08002B2CF9AE}" pid="3" name="MediaServiceImageTags">
    <vt:lpwstr/>
  </property>
</Properties>
</file>